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152B9" w14:textId="07B178C3" w:rsidR="0020080E" w:rsidRPr="00EC314D" w:rsidRDefault="00816A23" w:rsidP="00B82B53">
      <w:pPr>
        <w:pStyle w:val="Ttulo"/>
        <w:spacing w:after="240"/>
        <w:contextualSpacing w:val="0"/>
        <w:jc w:val="center"/>
        <w:rPr>
          <w:color w:val="2E74B5" w:themeColor="accent1" w:themeShade="BF"/>
        </w:rPr>
      </w:pPr>
      <w:bookmarkStart w:id="0" w:name="_Ref475527360"/>
      <w:r w:rsidRPr="00EC314D">
        <w:rPr>
          <w:color w:val="2E74B5" w:themeColor="accent1" w:themeShade="BF"/>
        </w:rPr>
        <w:t>CEE 20</w:t>
      </w:r>
      <w:r w:rsidR="00F171BC" w:rsidRPr="00EC314D">
        <w:rPr>
          <w:color w:val="2E74B5" w:themeColor="accent1" w:themeShade="BF"/>
        </w:rPr>
        <w:t>2</w:t>
      </w:r>
      <w:r w:rsidR="00745089">
        <w:rPr>
          <w:color w:val="2E74B5" w:themeColor="accent1" w:themeShade="BF"/>
        </w:rPr>
        <w:t>5</w:t>
      </w:r>
      <w:r w:rsidR="00B82B53" w:rsidRPr="00EC314D">
        <w:rPr>
          <w:color w:val="2E74B5" w:themeColor="accent1" w:themeShade="BF"/>
        </w:rPr>
        <w:t xml:space="preserve"> - </w:t>
      </w:r>
      <w:r w:rsidR="0020080E" w:rsidRPr="00EC314D">
        <w:rPr>
          <w:color w:val="2E74B5" w:themeColor="accent1" w:themeShade="BF"/>
        </w:rPr>
        <w:t>Informe de evaluación anual de cumplimiento de resultados</w:t>
      </w:r>
      <w:bookmarkEnd w:id="0"/>
    </w:p>
    <w:p w14:paraId="111F6D75" w14:textId="77777777" w:rsidR="00D62168" w:rsidRPr="00EC314D" w:rsidRDefault="00816A23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color w:val="2E74B5" w:themeColor="accent1" w:themeShade="BF"/>
          <w:sz w:val="22"/>
          <w:szCs w:val="22"/>
          <w:lang w:val="es-MX"/>
        </w:rPr>
      </w:pPr>
      <w:bookmarkStart w:id="1" w:name="_Anteproyecto"/>
      <w:bookmarkEnd w:id="1"/>
      <w:r w:rsidRPr="00EC314D">
        <w:rPr>
          <w:b/>
          <w:i/>
          <w:color w:val="2E74B5" w:themeColor="accent1" w:themeShade="BF"/>
          <w:sz w:val="22"/>
          <w:szCs w:val="22"/>
          <w:lang w:val="es-MX"/>
        </w:rPr>
        <w:t>Importante:</w:t>
      </w:r>
      <w:r w:rsidRPr="00EC314D">
        <w:rPr>
          <w:color w:val="2E74B5" w:themeColor="accent1" w:themeShade="BF"/>
          <w:sz w:val="22"/>
          <w:szCs w:val="22"/>
          <w:lang w:val="es-MX"/>
        </w:rPr>
        <w:t xml:space="preserve"> </w:t>
      </w:r>
    </w:p>
    <w:p w14:paraId="7DB6EADB" w14:textId="36B21DA1" w:rsidR="00816A23" w:rsidRPr="00EC314D" w:rsidRDefault="00690171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No modifique el formato del presente documento. Todos los puntos son de llenado obligatorio.</w:t>
      </w:r>
    </w:p>
    <w:p w14:paraId="6D5CCD17" w14:textId="3CE2409E" w:rsidR="00D62168" w:rsidRPr="00EC314D" w:rsidRDefault="00D62168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Presente un Informe por Medida de eficiencia energética (MMEE)</w:t>
      </w:r>
      <w:r w:rsidR="006B2808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individual o distribuida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. </w:t>
      </w:r>
    </w:p>
    <w:p w14:paraId="1C34DD2D" w14:textId="1C9681D6" w:rsidR="00816A23" w:rsidRPr="00EC314D" w:rsidRDefault="00816A23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ES"/>
        </w:rPr>
        <w:t>Este cuadro y l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as instrucciones en letra gris cursiva pueden eliminarse una vez completado el informe.</w:t>
      </w:r>
    </w:p>
    <w:p w14:paraId="54FFB82C" w14:textId="6FC77957" w:rsidR="00B179BC" w:rsidRPr="00EC314D" w:rsidRDefault="00B179BC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En aquellos casos que el Plan de M&amp;V </w:t>
      </w:r>
      <w:r w:rsidR="002D5DA4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haya sido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elaborado ex post para presentar a esta convocatoria, </w:t>
      </w:r>
      <w:r w:rsidR="00EC314D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puede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tomar como referencia para el Reporte de M&amp;V del Plan, el presente formato e incluir como mínimo la demás información indicada en </w:t>
      </w:r>
      <w:r w:rsidR="00EC314D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la versión 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del IPMVP</w:t>
      </w:r>
      <w:r w:rsidR="00EC314D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que corresponda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.</w:t>
      </w:r>
    </w:p>
    <w:p w14:paraId="3315B787" w14:textId="77777777" w:rsidR="00A00EDB" w:rsidRDefault="00A00EDB" w:rsidP="00A00EDB">
      <w:pPr>
        <w:spacing w:after="0"/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680B03" w:rsidRPr="00680B03" w14:paraId="1E59F0CD" w14:textId="77777777" w:rsidTr="00011D61">
        <w:trPr>
          <w:trHeight w:val="408"/>
        </w:trPr>
        <w:tc>
          <w:tcPr>
            <w:tcW w:w="4322" w:type="dxa"/>
            <w:shd w:val="clear" w:color="auto" w:fill="D9D9D9" w:themeFill="background1" w:themeFillShade="D9"/>
            <w:vAlign w:val="center"/>
          </w:tcPr>
          <w:p w14:paraId="632E8803" w14:textId="77777777" w:rsidR="00680B03" w:rsidRPr="00EC314D" w:rsidRDefault="00680B03" w:rsidP="00A00EDB">
            <w:pPr>
              <w:spacing w:after="0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Razón Social de la empresa/institución</w:t>
            </w:r>
          </w:p>
        </w:tc>
        <w:tc>
          <w:tcPr>
            <w:tcW w:w="4322" w:type="dxa"/>
            <w:vAlign w:val="center"/>
          </w:tcPr>
          <w:p w14:paraId="0B24D05B" w14:textId="77777777" w:rsidR="00680B03" w:rsidRPr="00680B03" w:rsidRDefault="00680B03" w:rsidP="00A00EDB">
            <w:pPr>
              <w:spacing w:after="0"/>
              <w:rPr>
                <w:rFonts w:eastAsia="Times New Roman"/>
                <w:i/>
                <w:sz w:val="24"/>
                <w:szCs w:val="24"/>
                <w:lang w:eastAsia="es-UY"/>
              </w:rPr>
            </w:pPr>
            <w:r w:rsidRPr="00680B03"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el nombre</w:t>
            </w:r>
          </w:p>
        </w:tc>
      </w:tr>
      <w:tr w:rsidR="00680B03" w:rsidRPr="00680B03" w14:paraId="5CCBB034" w14:textId="77777777" w:rsidTr="00011D61">
        <w:trPr>
          <w:trHeight w:val="414"/>
        </w:trPr>
        <w:tc>
          <w:tcPr>
            <w:tcW w:w="4322" w:type="dxa"/>
            <w:shd w:val="clear" w:color="auto" w:fill="D9D9D9" w:themeFill="background1" w:themeFillShade="D9"/>
            <w:vAlign w:val="center"/>
          </w:tcPr>
          <w:p w14:paraId="7B77B5B8" w14:textId="65841B47" w:rsidR="00680B03" w:rsidRPr="00EC314D" w:rsidRDefault="00680B03" w:rsidP="00A00EDB">
            <w:pPr>
              <w:spacing w:after="0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Nombre de </w:t>
            </w:r>
            <w:r w:rsidR="00011D6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o las </w:t>
            </w: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instalaci</w:t>
            </w:r>
            <w:r w:rsidR="00011D6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o</w:t>
            </w: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n</w:t>
            </w:r>
            <w:r w:rsidR="00011D6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es</w:t>
            </w:r>
          </w:p>
        </w:tc>
        <w:tc>
          <w:tcPr>
            <w:tcW w:w="4322" w:type="dxa"/>
            <w:vAlign w:val="center"/>
          </w:tcPr>
          <w:p w14:paraId="3A835E76" w14:textId="77777777" w:rsidR="00680B03" w:rsidRPr="00680B03" w:rsidRDefault="00680B03" w:rsidP="00A00EDB">
            <w:pPr>
              <w:spacing w:after="0"/>
              <w:rPr>
                <w:rFonts w:eastAsia="Times New Roman"/>
                <w:sz w:val="24"/>
                <w:szCs w:val="24"/>
                <w:lang w:eastAsia="es-UY"/>
              </w:rPr>
            </w:pPr>
            <w:r w:rsidRPr="00680B03"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el nombre o identificación</w:t>
            </w:r>
          </w:p>
        </w:tc>
      </w:tr>
      <w:tr w:rsidR="009E57FD" w:rsidRPr="00680B03" w14:paraId="03CA5132" w14:textId="77777777" w:rsidTr="00011D61">
        <w:trPr>
          <w:trHeight w:val="438"/>
        </w:trPr>
        <w:tc>
          <w:tcPr>
            <w:tcW w:w="4322" w:type="dxa"/>
            <w:shd w:val="clear" w:color="auto" w:fill="D9D9D9" w:themeFill="background1" w:themeFillShade="D9"/>
            <w:vAlign w:val="center"/>
          </w:tcPr>
          <w:p w14:paraId="0D33A4D8" w14:textId="77777777" w:rsidR="009E57FD" w:rsidRPr="00EC314D" w:rsidRDefault="009E57FD" w:rsidP="00A00EDB">
            <w:pPr>
              <w:spacing w:after="0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Fecha del informe</w:t>
            </w:r>
          </w:p>
        </w:tc>
        <w:tc>
          <w:tcPr>
            <w:tcW w:w="4322" w:type="dxa"/>
            <w:vAlign w:val="center"/>
          </w:tcPr>
          <w:p w14:paraId="11479FCE" w14:textId="77777777" w:rsidR="009E57FD" w:rsidRPr="00680B03" w:rsidRDefault="009E57FD" w:rsidP="009E57FD">
            <w:pPr>
              <w:spacing w:after="0"/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día/mes/año</w:t>
            </w:r>
          </w:p>
        </w:tc>
      </w:tr>
    </w:tbl>
    <w:p w14:paraId="039996DA" w14:textId="77777777" w:rsidR="00680B03" w:rsidRDefault="00680B03" w:rsidP="00A00EDB">
      <w:pPr>
        <w:spacing w:after="0"/>
        <w:rPr>
          <w:rFonts w:eastAsia="Times New Roman"/>
          <w:lang w:eastAsia="es-UY"/>
        </w:rPr>
      </w:pPr>
    </w:p>
    <w:p w14:paraId="363CD8B3" w14:textId="77777777" w:rsidR="00113C7C" w:rsidRPr="00113C7C" w:rsidRDefault="0020080E" w:rsidP="00A00EDB">
      <w:pPr>
        <w:pStyle w:val="Ttulo1"/>
        <w:spacing w:before="240" w:after="0"/>
        <w:ind w:left="357" w:hanging="357"/>
        <w:rPr>
          <w:rFonts w:eastAsia="Times New Roman"/>
          <w:iCs/>
          <w:lang w:eastAsia="es-UY"/>
        </w:rPr>
      </w:pPr>
      <w:r w:rsidRPr="007D5610">
        <w:rPr>
          <w:rFonts w:eastAsia="Times New Roman"/>
          <w:lang w:eastAsia="es-UY"/>
        </w:rPr>
        <w:t xml:space="preserve">Nombre de la </w:t>
      </w:r>
      <w:r>
        <w:rPr>
          <w:rFonts w:eastAsia="Times New Roman"/>
          <w:lang w:eastAsia="es-UY"/>
        </w:rPr>
        <w:t>MMEE</w:t>
      </w:r>
    </w:p>
    <w:p w14:paraId="57522B02" w14:textId="77777777" w:rsidR="001454CA" w:rsidRPr="00EC314D" w:rsidRDefault="0020080E" w:rsidP="00EC314D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Ingres</w:t>
      </w:r>
      <w:r w:rsidR="00E94BA0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ar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un nombre breve para la medida (ej.: paneles solares para agua caliente sanitaria, cambio de compresor, etc.). Este nombre debe coincidir con el indicado en el Formulario de postulación a la presente convocatoria y el de cualquier otra convocatoria de EE a la que haya sido presentada previamente (ej.: Beneficio para Industrias eficientes, Línea de Asistencia para Eficiencia Energética, Premio Nacional de Eficiencia Energética, etc.)</w:t>
      </w:r>
      <w:r w:rsidR="001454CA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0648DFB8" w14:textId="77777777" w:rsidR="00113C7C" w:rsidRDefault="00113C7C" w:rsidP="001454CA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34BB5037" w14:textId="77777777" w:rsidR="0020080E" w:rsidRDefault="0020080E" w:rsidP="001D775A">
      <w:pPr>
        <w:rPr>
          <w:rFonts w:eastAsia="Times New Roman"/>
          <w:lang w:eastAsia="es-UY"/>
        </w:rPr>
      </w:pPr>
    </w:p>
    <w:p w14:paraId="11011491" w14:textId="20C61E26" w:rsidR="00113C7C" w:rsidRPr="00113C7C" w:rsidRDefault="0020080E" w:rsidP="00113C7C">
      <w:pPr>
        <w:pStyle w:val="Ttulo1"/>
        <w:rPr>
          <w:rFonts w:eastAsia="Times New Roman"/>
          <w:lang w:eastAsia="es-UY"/>
        </w:rPr>
      </w:pPr>
      <w:r w:rsidRPr="00113C7C">
        <w:rPr>
          <w:rFonts w:eastAsia="Times New Roman"/>
          <w:lang w:eastAsia="es-UY"/>
        </w:rPr>
        <w:t>Objetivo</w:t>
      </w:r>
      <w:r w:rsidR="00113C7C" w:rsidRPr="00113C7C">
        <w:rPr>
          <w:rFonts w:eastAsia="Times New Roman"/>
          <w:lang w:eastAsia="es-UY"/>
        </w:rPr>
        <w:t>s de la MMEE</w:t>
      </w:r>
    </w:p>
    <w:p w14:paraId="717EB632" w14:textId="68420C02" w:rsidR="0020080E" w:rsidRPr="00EC314D" w:rsidRDefault="0020080E" w:rsidP="00EC314D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Expli</w:t>
      </w:r>
      <w:r w:rsidR="00E94BA0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car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brevemente el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o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los objetivos de la medida, indicando, si aplica, aspectos no necesariamente vinculados a la energía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por ejemplo: reducción del consumo de agua, recambio tecnológico, mejora de productividad, responsabilidad social empresarial, etc.</w:t>
      </w:r>
    </w:p>
    <w:p w14:paraId="25208CDC" w14:textId="77777777" w:rsidR="00113C7C" w:rsidRDefault="00113C7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6CC88E97" w14:textId="77777777" w:rsidR="0095156C" w:rsidRDefault="0095156C" w:rsidP="001454CA">
      <w:pPr>
        <w:tabs>
          <w:tab w:val="left" w:pos="284"/>
        </w:tabs>
        <w:jc w:val="both"/>
        <w:rPr>
          <w:rFonts w:ascii="Calibri" w:eastAsia="Times New Roman" w:hAnsi="Calibri" w:cs="Times New Roman"/>
          <w:iCs/>
          <w:lang w:eastAsia="es-UY"/>
        </w:rPr>
      </w:pPr>
    </w:p>
    <w:p w14:paraId="6513194F" w14:textId="77777777" w:rsidR="0020080E" w:rsidRDefault="0020080E" w:rsidP="00113C7C">
      <w:pPr>
        <w:pStyle w:val="Ttulo1"/>
        <w:rPr>
          <w:rFonts w:eastAsia="Times New Roman"/>
          <w:lang w:eastAsia="es-UY"/>
        </w:rPr>
      </w:pPr>
      <w:r w:rsidRPr="00B83EB5">
        <w:rPr>
          <w:rFonts w:eastAsia="Times New Roman"/>
          <w:lang w:eastAsia="es-UY"/>
        </w:rPr>
        <w:t xml:space="preserve">Escenario de referencia o línea de base </w:t>
      </w:r>
    </w:p>
    <w:p w14:paraId="28BEDF9D" w14:textId="77777777" w:rsidR="00113C7C" w:rsidRPr="00113C7C" w:rsidRDefault="0020080E" w:rsidP="00113C7C">
      <w:pPr>
        <w:pStyle w:val="Ttulo2"/>
        <w:rPr>
          <w:rFonts w:eastAsia="Times New Roman"/>
          <w:lang w:eastAsia="es-UY"/>
        </w:rPr>
      </w:pPr>
      <w:r w:rsidRPr="00113C7C">
        <w:rPr>
          <w:rFonts w:eastAsia="Times New Roman"/>
          <w:bCs/>
          <w:lang w:eastAsia="es-UY"/>
        </w:rPr>
        <w:t>C</w:t>
      </w:r>
      <w:r w:rsidRPr="00113C7C">
        <w:rPr>
          <w:rFonts w:eastAsia="Times New Roman"/>
          <w:lang w:eastAsia="es-UY"/>
        </w:rPr>
        <w:t>aracterización de este escenario</w:t>
      </w:r>
    </w:p>
    <w:p w14:paraId="3D9563CD" w14:textId="76923758" w:rsidR="001454CA" w:rsidRPr="00EC314D" w:rsidRDefault="001454CA" w:rsidP="001454CA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escrib</w:t>
      </w:r>
      <w:r w:rsidR="00E94BA0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ir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este escenario, incluyendo el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o 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los equipos reemplazados o que serían instalados bajo un escenario "business as usual" (BAU), potencia, eficiencia, años de uso, condiciones de uso, etc.</w:t>
      </w:r>
    </w:p>
    <w:p w14:paraId="27227A2E" w14:textId="56C76E1D" w:rsidR="0020080E" w:rsidRPr="00EC314D" w:rsidRDefault="0020080E" w:rsidP="00EC314D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El escenario BAU debe plantearse si, por ejemplo: i) un equipo llegó al final de su vida útil; ii) una expansión de la producción o mejora del confort; iii) un proyecto nuevo, etc. En los dos primeros casos, no es aceptable asumir que se comprarían equipos nuevos de las mismas características de los ya operativos a no ser que se justifique fehac</w:t>
      </w:r>
      <w:bookmarkStart w:id="2" w:name="_GoBack"/>
      <w:bookmarkEnd w:id="2"/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ientemente </w:t>
      </w:r>
      <w:r w:rsidR="00B40A29" w:rsidRPr="00B40A2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y se provea documentaci</w:t>
      </w:r>
      <w:r w:rsidR="00B40A2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ón de respaldo que </w:t>
      </w:r>
      <w:r w:rsidR="00B40A2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lastRenderedPageBreak/>
        <w:t xml:space="preserve">demuestre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 equipos nuevos de iguales características están disponibles en el mercado</w:t>
      </w:r>
      <w:r w:rsidR="00B40A2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B40A29" w:rsidRPr="00B40A2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y continúan siendo la práctica común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</w:p>
    <w:p w14:paraId="70B5EDDB" w14:textId="77777777" w:rsidR="0095156C" w:rsidRDefault="0095156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0E72DEC7" w14:textId="77777777" w:rsidR="0095156C" w:rsidRPr="0095156C" w:rsidRDefault="0095156C" w:rsidP="001454CA">
      <w:pPr>
        <w:jc w:val="both"/>
        <w:rPr>
          <w:rFonts w:ascii="Calibri" w:eastAsia="Times New Roman" w:hAnsi="Calibri" w:cs="Times New Roman"/>
          <w:iCs/>
          <w:lang w:eastAsia="es-UY"/>
        </w:rPr>
      </w:pPr>
    </w:p>
    <w:p w14:paraId="67D92147" w14:textId="0B74AFF0" w:rsidR="00113C7C" w:rsidRPr="0095156C" w:rsidRDefault="0020080E" w:rsidP="0095156C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de </w:t>
      </w:r>
      <w:r w:rsidR="00E335B3">
        <w:rPr>
          <w:rFonts w:eastAsia="Times New Roman"/>
          <w:lang w:eastAsia="es-UY"/>
        </w:rPr>
        <w:t>línea de base</w:t>
      </w:r>
    </w:p>
    <w:p w14:paraId="0FDE8859" w14:textId="2A4387F7" w:rsidR="0020080E" w:rsidRPr="00EC314D" w:rsidRDefault="00113C7C" w:rsidP="00EC314D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ndicar el período utilizado y justificar por qué representa un ciclo normal, desestacionalizado, de funcionamiento de la instalación.</w:t>
      </w:r>
    </w:p>
    <w:p w14:paraId="672172DB" w14:textId="77777777" w:rsidR="0020080E" w:rsidRDefault="0095156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09402210" w14:textId="77777777" w:rsidR="0095156C" w:rsidRDefault="0095156C" w:rsidP="001D775A">
      <w:pPr>
        <w:rPr>
          <w:rFonts w:eastAsia="Times New Roman"/>
          <w:lang w:eastAsia="es-UY"/>
        </w:rPr>
      </w:pPr>
    </w:p>
    <w:p w14:paraId="7C6785DE" w14:textId="77777777" w:rsidR="0095156C" w:rsidRDefault="0020080E" w:rsidP="0095156C">
      <w:pPr>
        <w:pStyle w:val="Ttulo2"/>
        <w:rPr>
          <w:rFonts w:eastAsia="Times New Roman"/>
          <w:lang w:eastAsia="es-UY"/>
        </w:rPr>
      </w:pPr>
      <w:r w:rsidRPr="0095156C">
        <w:rPr>
          <w:rFonts w:eastAsia="Times New Roman"/>
          <w:lang w:eastAsia="es-UY"/>
        </w:rPr>
        <w:t>Consumo/s de la/s fuente/s de energía</w:t>
      </w:r>
      <w:r w:rsidRPr="006853A6">
        <w:rPr>
          <w:rFonts w:eastAsia="Times New Roman"/>
          <w:lang w:eastAsia="es-UY"/>
        </w:rPr>
        <w:t xml:space="preserve"> </w:t>
      </w:r>
    </w:p>
    <w:p w14:paraId="2A878F7C" w14:textId="168E4216" w:rsidR="0020080E" w:rsidRPr="001E0C41" w:rsidRDefault="0095156C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escribir cómo fue determinado el consumo de energía en </w:t>
      </w:r>
      <w:r w:rsidR="00552BDB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línea de base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</w:p>
    <w:p w14:paraId="2D984903" w14:textId="77777777" w:rsidR="0020080E" w:rsidRPr="001E0C41" w:rsidRDefault="0020080E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el consumo fue estimado, indique: los parámetros utilizados (potencias, horas de uso, volumen de producción, regresiones, etc.) y los documentos usados como referencias (ej.: especificaciones de/los equipo/s, registros de operación, etc.), el método de cálculo y el resultado obtenido. </w:t>
      </w:r>
    </w:p>
    <w:p w14:paraId="4635BE13" w14:textId="151273F5" w:rsidR="00E94BA0" w:rsidRDefault="0020080E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el consumo fue medido, describa: el método y el equipo de medición utilizado, y el resultado obtenido. Indique los documentos de referencia para verificar estas informaciones. </w:t>
      </w:r>
    </w:p>
    <w:p w14:paraId="7FF745DB" w14:textId="5A673CB2" w:rsidR="00C41F4B" w:rsidRPr="001E0C41" w:rsidRDefault="00C41F4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En los casos de las tecnologías indicadas en el Anexo 6 de las bases, definir la eficiencia de la LB o BAU acorde a los requisitos allí establecidos.</w:t>
      </w:r>
    </w:p>
    <w:p w14:paraId="16C9AB68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51C179B7" w14:textId="77777777" w:rsidR="00604B26" w:rsidRDefault="00604B26" w:rsidP="001D775A">
      <w:pPr>
        <w:rPr>
          <w:rFonts w:eastAsia="Times New Roman"/>
          <w:lang w:eastAsia="es-UY"/>
        </w:rPr>
      </w:pPr>
    </w:p>
    <w:p w14:paraId="06673F85" w14:textId="77777777" w:rsidR="0020080E" w:rsidRPr="00E94BA0" w:rsidRDefault="0020080E" w:rsidP="00E94BA0">
      <w:pPr>
        <w:pStyle w:val="Ttulo1"/>
        <w:ind w:left="357" w:hanging="357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>Escenario de la MMEE</w:t>
      </w:r>
    </w:p>
    <w:p w14:paraId="41FC8338" w14:textId="77777777" w:rsidR="00E94BA0" w:rsidRDefault="0020080E" w:rsidP="00E94BA0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>Caracterización de este escenario</w:t>
      </w:r>
    </w:p>
    <w:p w14:paraId="0F42D423" w14:textId="77777777" w:rsidR="0020080E" w:rsidRPr="001E0C41" w:rsidRDefault="00E94BA0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escribir este escenario incluyendo, el/los equipo/s nuevos instalados (potencia, eficiencia, condiciones de uso, etc.) o las medidas operativas implementadas. </w:t>
      </w:r>
    </w:p>
    <w:p w14:paraId="11D0FF8F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19E8D74F" w14:textId="77777777" w:rsidR="00604B26" w:rsidRPr="00E94BA0" w:rsidRDefault="00604B26" w:rsidP="00E94BA0">
      <w:pPr>
        <w:rPr>
          <w:rFonts w:eastAsia="Times New Roman"/>
          <w:lang w:eastAsia="es-UY"/>
        </w:rPr>
      </w:pPr>
    </w:p>
    <w:p w14:paraId="1498BAAF" w14:textId="4D19E0E6" w:rsidR="00E94BA0" w:rsidRDefault="0020080E" w:rsidP="00E94BA0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</w:t>
      </w:r>
      <w:r w:rsidR="00E335B3">
        <w:rPr>
          <w:rFonts w:eastAsia="Times New Roman"/>
          <w:lang w:eastAsia="es-UY"/>
        </w:rPr>
        <w:t>de reporte</w:t>
      </w:r>
    </w:p>
    <w:p w14:paraId="661B1BD5" w14:textId="46B3E26F" w:rsidR="00552BDB" w:rsidRPr="001E0C41" w:rsidRDefault="00552B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Indicar el período utilizado y justificar por qué representa un ciclo normal, desestacionalizado, de funcionamiento de la instalación.</w:t>
      </w:r>
    </w:p>
    <w:p w14:paraId="7E029449" w14:textId="3F5BD4AE" w:rsidR="00484EDB" w:rsidRPr="001E0C41" w:rsidRDefault="00484E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finalización del período reporte (con o sin adopción del IPMVP) no debe tener más de 180 días al momento de la postulación,</w:t>
      </w:r>
      <w:bookmarkStart w:id="3" w:name="_Hlk98327216"/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salvo se presente la debida justificación técnica de que datos de períodos más antiguos continúan siendo válidos y representativos para su extrapolación a la vida útil de la medida. </w:t>
      </w:r>
      <w:bookmarkEnd w:id="3"/>
    </w:p>
    <w:p w14:paraId="72242CD3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70D887AC" w14:textId="77777777" w:rsidR="00604B26" w:rsidRPr="00B83EB5" w:rsidRDefault="00604B26" w:rsidP="00E94BA0">
      <w:pPr>
        <w:rPr>
          <w:rFonts w:eastAsia="Times New Roman"/>
          <w:lang w:eastAsia="es-UY"/>
        </w:rPr>
      </w:pPr>
    </w:p>
    <w:p w14:paraId="3DD9B66A" w14:textId="77777777" w:rsidR="00E94BA0" w:rsidRPr="00E94BA0" w:rsidRDefault="0020080E" w:rsidP="00E94BA0">
      <w:pPr>
        <w:pStyle w:val="Ttulo2"/>
        <w:rPr>
          <w:rFonts w:eastAsia="Times New Roman"/>
          <w:bCs/>
          <w:lang w:eastAsia="es-UY"/>
        </w:rPr>
      </w:pPr>
      <w:r w:rsidRPr="00F52668">
        <w:rPr>
          <w:rFonts w:eastAsia="Times New Roman"/>
          <w:lang w:eastAsia="es-UY"/>
        </w:rPr>
        <w:t>Consumo de la/s fuente/s de energía</w:t>
      </w:r>
    </w:p>
    <w:p w14:paraId="67D503A1" w14:textId="3E230CD5" w:rsidR="00552BDB" w:rsidRPr="001E0C41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Describir cómo fue determinado el consumo de energía en el período de reporte. </w:t>
      </w:r>
    </w:p>
    <w:p w14:paraId="71F9378A" w14:textId="77777777" w:rsidR="00552BDB" w:rsidRPr="001E0C41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el consumo fue estimado, indique: los parámetros utilizados (potencias, horas de uso, volumen de producción, regresiones, etc.) y los documentos usados como referencias (ej.: especificaciones de/los equipo/s, registros de operación, etc.), el método de cálculo y el resultado obtenido. </w:t>
      </w:r>
    </w:p>
    <w:p w14:paraId="00D4933C" w14:textId="680BD176" w:rsidR="00552BDB" w:rsidRPr="001E0C41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lastRenderedPageBreak/>
        <w:t xml:space="preserve">Si el consumo fue medido, describa: el método y el equipo de medición utilizado, y el resultado obtenido. Indique los documentos de referencia para verificar estas informaciones. </w:t>
      </w:r>
    </w:p>
    <w:p w14:paraId="6153201E" w14:textId="53B9E243" w:rsidR="00552BDB" w:rsidRPr="001E0C41" w:rsidRDefault="00552B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los datos medidos y estimados en el período de reporte tienen más de 180 días, se debe justificar técnicamente que continúan siendo válidos y son representativos para su extrapolación a la vida útil de la medida. </w:t>
      </w:r>
    </w:p>
    <w:p w14:paraId="4BDD6FBB" w14:textId="77777777" w:rsidR="0020080E" w:rsidRDefault="00E94BA0" w:rsidP="00E94BA0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09143420" w14:textId="77777777" w:rsidR="00E94BA0" w:rsidRPr="00E94BA0" w:rsidRDefault="00E94BA0" w:rsidP="001D775A">
      <w:pPr>
        <w:rPr>
          <w:rFonts w:eastAsia="Times New Roman"/>
          <w:lang w:eastAsia="es-UY"/>
        </w:rPr>
      </w:pPr>
    </w:p>
    <w:p w14:paraId="67206546" w14:textId="77777777" w:rsidR="00E94BA0" w:rsidRDefault="0020080E" w:rsidP="00E94BA0">
      <w:pPr>
        <w:pStyle w:val="Ttulo2"/>
        <w:rPr>
          <w:rFonts w:eastAsia="Times New Roman"/>
          <w:lang w:eastAsia="es-UY"/>
        </w:rPr>
      </w:pPr>
      <w:r w:rsidRPr="00A92962">
        <w:rPr>
          <w:rFonts w:eastAsia="Times New Roman"/>
          <w:lang w:eastAsia="es-UY"/>
        </w:rPr>
        <w:t xml:space="preserve">Mantenimiento de las </w:t>
      </w:r>
      <w:r w:rsidR="00E94BA0">
        <w:rPr>
          <w:rFonts w:eastAsia="Times New Roman"/>
          <w:lang w:eastAsia="es-UY"/>
        </w:rPr>
        <w:t>condiciones</w:t>
      </w:r>
    </w:p>
    <w:p w14:paraId="60DA0A5D" w14:textId="77777777" w:rsidR="0020080E" w:rsidRDefault="00E94BA0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J</w:t>
      </w:r>
      <w:r w:rsidR="0020080E"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ustificar que el escenario de la MMEE no empeora las condiciones de trabajo, calidad o confort del escenario de referencia (salvo debida justificación técnica). Por ejemplo, en los proyectos de iluminación, presentar un estudio lumínico que respalde el recambio.</w:t>
      </w:r>
    </w:p>
    <w:p w14:paraId="27CC8D1E" w14:textId="77777777" w:rsidR="00E94BA0" w:rsidRDefault="00E94BA0" w:rsidP="00E94BA0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D4E90FC" w14:textId="77777777" w:rsidR="00604B26" w:rsidRDefault="00604B26" w:rsidP="001D775A">
      <w:pPr>
        <w:rPr>
          <w:rFonts w:eastAsia="Times New Roman"/>
          <w:lang w:eastAsia="es-UY"/>
        </w:rPr>
      </w:pPr>
    </w:p>
    <w:p w14:paraId="7A1D129F" w14:textId="77777777" w:rsidR="0020080E" w:rsidRPr="00E94BA0" w:rsidRDefault="0020080E" w:rsidP="00E94BA0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 xml:space="preserve">Fecha de inicio de operación </w:t>
      </w:r>
    </w:p>
    <w:p w14:paraId="4860605D" w14:textId="77777777" w:rsidR="0020080E" w:rsidRPr="001E0C41" w:rsidRDefault="0020080E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Indique la fecha (dd/mm/aaaa) y qué referencia fue utilizada como evidencia (registros de puesta en operación, etc.).</w:t>
      </w:r>
    </w:p>
    <w:p w14:paraId="345D9A57" w14:textId="77777777" w:rsidR="0061498B" w:rsidRDefault="0061498B" w:rsidP="0061498B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05F6CB2F" w14:textId="297E295E" w:rsidR="00341CB4" w:rsidRDefault="00341CB4" w:rsidP="001D775A">
      <w:pPr>
        <w:rPr>
          <w:rFonts w:eastAsia="Times New Roman"/>
          <w:lang w:eastAsia="es-UY"/>
        </w:rPr>
      </w:pPr>
    </w:p>
    <w:p w14:paraId="67DD79CD" w14:textId="77777777" w:rsidR="0061498B" w:rsidRPr="0061498B" w:rsidRDefault="0020080E" w:rsidP="0061498B">
      <w:pPr>
        <w:pStyle w:val="Ttulo2"/>
        <w:ind w:left="578" w:hanging="578"/>
        <w:rPr>
          <w:rFonts w:eastAsia="Times New Roman"/>
          <w:lang w:eastAsia="es-UY"/>
        </w:rPr>
      </w:pPr>
      <w:r w:rsidRPr="0061498B">
        <w:rPr>
          <w:rFonts w:eastAsia="Times New Roman"/>
          <w:lang w:eastAsia="es-UY"/>
        </w:rPr>
        <w:t>Precios de la/s fuente/s de energía</w:t>
      </w:r>
    </w:p>
    <w:p w14:paraId="3696A25D" w14:textId="77777777" w:rsidR="0020080E" w:rsidRPr="001E0C41" w:rsidRDefault="0061498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ndicar los precios utilizados y sus referencias. </w:t>
      </w:r>
    </w:p>
    <w:p w14:paraId="4BDF8B0C" w14:textId="77777777" w:rsidR="0061498B" w:rsidRDefault="0061498B" w:rsidP="0061498B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3C888692" w14:textId="77777777" w:rsidR="001E0C41" w:rsidRDefault="001E0C41" w:rsidP="0061498B">
      <w:pPr>
        <w:spacing w:after="0"/>
        <w:jc w:val="both"/>
        <w:rPr>
          <w:rFonts w:eastAsia="Times New Roman"/>
          <w:lang w:eastAsia="es-UY"/>
        </w:rPr>
      </w:pPr>
    </w:p>
    <w:p w14:paraId="6E61795C" w14:textId="77777777" w:rsidR="0061498B" w:rsidRPr="0061498B" w:rsidRDefault="0061498B" w:rsidP="0061498B">
      <w:pPr>
        <w:pStyle w:val="Ttulo2"/>
        <w:rPr>
          <w:bCs/>
        </w:rPr>
      </w:pPr>
      <w:r w:rsidRPr="0061498B">
        <w:t>Ajustes</w:t>
      </w:r>
    </w:p>
    <w:p w14:paraId="2C79AB38" w14:textId="77777777" w:rsidR="0020080E" w:rsidRPr="001E0C41" w:rsidRDefault="0061498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 se aplicó algún ajuste al período de referencia, detallarlo y explicar el cambio de las condiciones desde el período de referencia que condujeron a dicho ajuste.</w:t>
      </w:r>
    </w:p>
    <w:p w14:paraId="52AA534B" w14:textId="77777777" w:rsidR="00437048" w:rsidRDefault="00437048" w:rsidP="00437048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B4A36D1" w14:textId="77777777" w:rsidR="00437048" w:rsidRDefault="00437048" w:rsidP="001D775A">
      <w:pPr>
        <w:rPr>
          <w:rFonts w:eastAsia="Times New Roman"/>
          <w:lang w:eastAsia="es-UY"/>
        </w:rPr>
      </w:pPr>
    </w:p>
    <w:p w14:paraId="596D1A2F" w14:textId="785A3EEA" w:rsidR="000A34AC" w:rsidRPr="00C66A13" w:rsidRDefault="000A34AC" w:rsidP="00C66A13">
      <w:pPr>
        <w:pStyle w:val="Ttulo2"/>
        <w:spacing w:before="0"/>
      </w:pPr>
      <w:r w:rsidRPr="00C66A13">
        <w:t>Detalles de medición</w:t>
      </w:r>
    </w:p>
    <w:p w14:paraId="49926766" w14:textId="5F39020D" w:rsidR="000A34AC" w:rsidRPr="00EC314D" w:rsidRDefault="00C66A13" w:rsidP="00C66A13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specificar:</w:t>
      </w:r>
    </w:p>
    <w:p w14:paraId="51EE379C" w14:textId="36968A44" w:rsidR="00C66A13" w:rsidRPr="00EC314D" w:rsidRDefault="00C66A13" w:rsidP="00C66A13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- Si se utilizaron los medidores de facturación de energía para medir los consumos de línea base y/o período de reporte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</w:p>
    <w:p w14:paraId="143BAA2C" w14:textId="641C8C11" w:rsidR="00C66A13" w:rsidRPr="00EC314D" w:rsidRDefault="00C66A13" w:rsidP="00C66A13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- Si no se utilizaron los medidores de facturación de energía, describir:</w:t>
      </w:r>
    </w:p>
    <w:p w14:paraId="15C5A9A7" w14:textId="7BCB29B6" w:rsidR="00C66A13" w:rsidRPr="00EC314D" w:rsidRDefault="00C66A13" w:rsidP="00C66A13">
      <w:pPr>
        <w:spacing w:after="0"/>
        <w:ind w:left="284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- 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Especificaciones del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o los 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medidor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incluyendo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: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tipo, marca, modelo, así como el rango, resolución, exactitud y precisión de las lecturas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(adjuntar especificaciones)</w:t>
      </w:r>
    </w:p>
    <w:p w14:paraId="21B8925D" w14:textId="73F53D91" w:rsidR="001E0C41" w:rsidRPr="00EC314D" w:rsidRDefault="00C66A13" w:rsidP="00C66A13">
      <w:pPr>
        <w:spacing w:after="0"/>
        <w:ind w:left="284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- 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Requisitos</w:t>
      </w:r>
      <w:r w:rsidR="00011D6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procedimientos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planes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calibración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/verificación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medidores</w:t>
      </w:r>
      <w:r w:rsidR="00993469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y fechas de calibraci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</w:t>
      </w:r>
      <w:r w:rsidR="00993469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/verificacione</w:t>
      </w:r>
      <w:r w:rsidR="00011D6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s. A</w:t>
      </w:r>
      <w:r w:rsidR="00993469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djuntar certificados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calibración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/verificación</w:t>
      </w:r>
      <w:r w:rsidR="00011D6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 S</w:t>
      </w:r>
      <w:r w:rsidR="001E0C41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 no presenta certificados de calibración/verificación, justificación técnica que avale que los medidores no requieren calibración/verificación y documentación de terceras partes que respalde esto (especificaciones de equipos o notas de entidades calibradoras/verificadoras o fabricantes).</w:t>
      </w:r>
    </w:p>
    <w:p w14:paraId="42E15C66" w14:textId="15F3500B" w:rsidR="000A34AC" w:rsidRDefault="00EC314D" w:rsidP="001D775A">
      <w:pPr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520EF5C" w14:textId="77777777" w:rsidR="001E0C41" w:rsidRDefault="001E0C41" w:rsidP="001D775A">
      <w:pPr>
        <w:rPr>
          <w:rFonts w:eastAsia="Times New Roman"/>
          <w:lang w:eastAsia="es-UY"/>
        </w:rPr>
      </w:pPr>
    </w:p>
    <w:p w14:paraId="1925D036" w14:textId="77777777" w:rsidR="00437048" w:rsidRPr="00AE3439" w:rsidRDefault="0020080E" w:rsidP="00CC7906">
      <w:pPr>
        <w:pStyle w:val="Ttulo2"/>
        <w:spacing w:before="0"/>
      </w:pPr>
      <w:r w:rsidRPr="00AE3439">
        <w:lastRenderedPageBreak/>
        <w:t xml:space="preserve">Ahorros energéticos y monetarios: </w:t>
      </w:r>
    </w:p>
    <w:p w14:paraId="011E26DF" w14:textId="5E47885E" w:rsidR="00CC7906" w:rsidRPr="00884C75" w:rsidRDefault="00AE3439" w:rsidP="00CC7906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resentar el ahorro obtenido en unidades energéticas (tep/año</w:t>
      </w:r>
      <w:r w:rsidR="00AF26B5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tep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) y monetarias (UYU/año).</w:t>
      </w:r>
      <w:r w:rsidR="00CC7906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</w:p>
    <w:p w14:paraId="7393A774" w14:textId="58FBD074" w:rsidR="00CC7906" w:rsidRPr="00884C75" w:rsidRDefault="00CC7906" w:rsidP="00CC7906">
      <w:pPr>
        <w:jc w:val="both"/>
        <w:rPr>
          <w:rFonts w:ascii="Calibri" w:eastAsia="Times New Roman" w:hAnsi="Calibri" w:cs="Times New Roman"/>
          <w:color w:val="808080" w:themeColor="background1" w:themeShade="80"/>
          <w:sz w:val="20"/>
          <w:szCs w:val="20"/>
          <w:lang w:eastAsia="es-UY"/>
        </w:rPr>
      </w:pPr>
      <w:r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Si presentó un Plan de M&amp;V, el ahorro energético debe presentarse con su consiguiente incertidumbre, calculada acorde a lo establecido en el Plan de M&amp;V.</w:t>
      </w:r>
    </w:p>
    <w:tbl>
      <w:tblPr>
        <w:tblStyle w:val="Tablaconcuadrcula"/>
        <w:tblW w:w="0" w:type="auto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4219"/>
        <w:gridCol w:w="4275"/>
      </w:tblGrid>
      <w:tr w:rsidR="00CC7906" w14:paraId="56CD13F6" w14:textId="77777777" w:rsidTr="00884C75">
        <w:trPr>
          <w:trHeight w:val="536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3673E70F" w14:textId="0784B6AF" w:rsidR="00CC7906" w:rsidRPr="008F50C5" w:rsidRDefault="00CC7906" w:rsidP="00EC314D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Ahorro energético (tep/año)</w:t>
            </w:r>
          </w:p>
        </w:tc>
        <w:tc>
          <w:tcPr>
            <w:tcW w:w="4275" w:type="dxa"/>
            <w:vAlign w:val="center"/>
          </w:tcPr>
          <w:p w14:paraId="1773F6BB" w14:textId="77777777" w:rsidR="00CC7906" w:rsidRDefault="00CC7906" w:rsidP="002E118A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F26B5" w14:paraId="2DDBCC89" w14:textId="77777777" w:rsidTr="00884C75">
        <w:trPr>
          <w:trHeight w:val="536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392A4070" w14:textId="2DA5EC66" w:rsidR="00AF26B5" w:rsidRPr="008F50C5" w:rsidRDefault="00AF26B5" w:rsidP="00EC314D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Ahorro</w:t>
            </w:r>
            <w:r w:rsidR="00A95320"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s</w:t>
            </w: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 xml:space="preserve"> totales de energía (en la vida útil de la medida</w:t>
            </w:r>
            <w:r w:rsidR="00A95320"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, sin ponderar</w:t>
            </w: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), (tep)</w:t>
            </w:r>
          </w:p>
        </w:tc>
        <w:tc>
          <w:tcPr>
            <w:tcW w:w="4275" w:type="dxa"/>
            <w:vAlign w:val="center"/>
          </w:tcPr>
          <w:p w14:paraId="24F6DF28" w14:textId="77777777" w:rsidR="00AF26B5" w:rsidRDefault="00AF26B5" w:rsidP="002E118A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CC7906" w:rsidRPr="00CC7906" w14:paraId="624D4F52" w14:textId="77777777" w:rsidTr="00884C75">
        <w:trPr>
          <w:trHeight w:val="430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1483AEC5" w14:textId="39D1AA69" w:rsidR="00CC7906" w:rsidRPr="008F50C5" w:rsidRDefault="00CC7906" w:rsidP="00EC314D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Ahorro monetario (UYU/año)</w:t>
            </w:r>
          </w:p>
        </w:tc>
        <w:tc>
          <w:tcPr>
            <w:tcW w:w="4275" w:type="dxa"/>
            <w:vAlign w:val="center"/>
          </w:tcPr>
          <w:p w14:paraId="1AD46C59" w14:textId="77777777" w:rsidR="00CC7906" w:rsidRPr="00CC7906" w:rsidRDefault="00CC7906" w:rsidP="00CC7906">
            <w:pPr>
              <w:spacing w:after="0"/>
              <w:jc w:val="both"/>
              <w:rPr>
                <w:rFonts w:eastAsia="Times New Roman"/>
                <w:lang w:eastAsia="es-UY"/>
              </w:rPr>
            </w:pPr>
          </w:p>
        </w:tc>
      </w:tr>
    </w:tbl>
    <w:p w14:paraId="6000A7C1" w14:textId="3B5161CE" w:rsidR="007D7ACF" w:rsidRDefault="007D7ACF">
      <w:pPr>
        <w:spacing w:after="160" w:line="259" w:lineRule="auto"/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4219"/>
        <w:gridCol w:w="4275"/>
      </w:tblGrid>
      <w:tr w:rsidR="00AE3439" w14:paraId="7C74E84C" w14:textId="77777777" w:rsidTr="00884C75">
        <w:trPr>
          <w:trHeight w:val="887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78A5CC93" w14:textId="43C7BDA6" w:rsidR="00420DCC" w:rsidRPr="008F50C5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Firma del Certificador</w:t>
            </w:r>
          </w:p>
        </w:tc>
        <w:tc>
          <w:tcPr>
            <w:tcW w:w="4275" w:type="dxa"/>
            <w:vAlign w:val="center"/>
          </w:tcPr>
          <w:p w14:paraId="0BA60E07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528A82EA" w14:textId="77777777" w:rsidTr="00884C75">
        <w:trPr>
          <w:trHeight w:val="632"/>
        </w:trPr>
        <w:tc>
          <w:tcPr>
            <w:tcW w:w="4219" w:type="dxa"/>
            <w:shd w:val="clear" w:color="auto" w:fill="D9D9D9" w:themeFill="background1" w:themeFillShade="D9"/>
          </w:tcPr>
          <w:p w14:paraId="2C00AFEF" w14:textId="77777777" w:rsidR="00AE3439" w:rsidRPr="008F50C5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Aclaración de firma</w:t>
            </w:r>
          </w:p>
        </w:tc>
        <w:tc>
          <w:tcPr>
            <w:tcW w:w="4275" w:type="dxa"/>
            <w:vAlign w:val="center"/>
          </w:tcPr>
          <w:p w14:paraId="316A3546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4AC1D329" w14:textId="77777777" w:rsidTr="00884C75">
        <w:tc>
          <w:tcPr>
            <w:tcW w:w="4219" w:type="dxa"/>
            <w:shd w:val="clear" w:color="auto" w:fill="D9D9D9" w:themeFill="background1" w:themeFillShade="D9"/>
          </w:tcPr>
          <w:p w14:paraId="26CD2599" w14:textId="77777777" w:rsidR="00AE3439" w:rsidRPr="008F50C5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Fecha</w:t>
            </w:r>
          </w:p>
        </w:tc>
        <w:tc>
          <w:tcPr>
            <w:tcW w:w="4275" w:type="dxa"/>
            <w:vAlign w:val="center"/>
          </w:tcPr>
          <w:p w14:paraId="27282936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</w:tbl>
    <w:p w14:paraId="08CE9DDF" w14:textId="77777777" w:rsidR="00243F6A" w:rsidRDefault="00243F6A" w:rsidP="0020080E">
      <w:pPr>
        <w:rPr>
          <w:rFonts w:ascii="Calibri" w:eastAsia="Times New Roman" w:hAnsi="Calibri" w:cs="Times New Roman"/>
          <w:bCs/>
          <w:lang w:eastAsia="es-UY"/>
        </w:rPr>
      </w:pPr>
      <w:r>
        <w:rPr>
          <w:rFonts w:ascii="Calibri" w:eastAsia="Times New Roman" w:hAnsi="Calibri" w:cs="Times New Roman"/>
          <w:bCs/>
          <w:lang w:eastAsia="es-UY"/>
        </w:rPr>
        <w:tab/>
      </w:r>
    </w:p>
    <w:p w14:paraId="6465978E" w14:textId="77777777" w:rsidR="00884C75" w:rsidRPr="00884C75" w:rsidRDefault="00884C75" w:rsidP="00884C75"/>
    <w:p w14:paraId="05684A9C" w14:textId="77777777" w:rsidR="00884C75" w:rsidRPr="00884C75" w:rsidRDefault="00884C75" w:rsidP="00884C75"/>
    <w:p w14:paraId="44764F50" w14:textId="77777777" w:rsidR="00884C75" w:rsidRPr="00884C75" w:rsidRDefault="00884C75" w:rsidP="00884C75"/>
    <w:p w14:paraId="2FF634A6" w14:textId="77777777" w:rsidR="00884C75" w:rsidRPr="00884C75" w:rsidRDefault="00884C75" w:rsidP="00884C75"/>
    <w:p w14:paraId="46F3C732" w14:textId="77777777" w:rsidR="00884C75" w:rsidRPr="00884C75" w:rsidRDefault="00884C75" w:rsidP="00884C75"/>
    <w:p w14:paraId="1E96D1C1" w14:textId="77777777" w:rsidR="00884C75" w:rsidRPr="00884C75" w:rsidRDefault="00884C75" w:rsidP="00884C75"/>
    <w:p w14:paraId="73FA9E5C" w14:textId="77777777" w:rsidR="00884C75" w:rsidRPr="00884C75" w:rsidRDefault="00884C75" w:rsidP="00884C75"/>
    <w:p w14:paraId="639B1C0B" w14:textId="77777777" w:rsidR="00884C75" w:rsidRPr="00884C75" w:rsidRDefault="00884C75" w:rsidP="00884C75">
      <w:pPr>
        <w:jc w:val="center"/>
      </w:pPr>
    </w:p>
    <w:sectPr w:rsidR="00884C75" w:rsidRPr="00884C75" w:rsidSect="00CD373D">
      <w:headerReference w:type="default" r:id="rId7"/>
      <w:footerReference w:type="default" r:id="rId8"/>
      <w:pgSz w:w="11906" w:h="16838"/>
      <w:pgMar w:top="1702" w:right="1701" w:bottom="1417" w:left="1701" w:header="426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E9EC7" w14:textId="77777777" w:rsidR="00E4048E" w:rsidRDefault="00E4048E" w:rsidP="0020080E">
      <w:pPr>
        <w:spacing w:after="0" w:line="240" w:lineRule="auto"/>
      </w:pPr>
      <w:r>
        <w:separator/>
      </w:r>
    </w:p>
  </w:endnote>
  <w:endnote w:type="continuationSeparator" w:id="0">
    <w:p w14:paraId="52A64460" w14:textId="77777777" w:rsidR="00E4048E" w:rsidRDefault="00E4048E" w:rsidP="0020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679107"/>
      <w:docPartObj>
        <w:docPartGallery w:val="Page Numbers (Bottom of Page)"/>
        <w:docPartUnique/>
      </w:docPartObj>
    </w:sdtPr>
    <w:sdtEndPr/>
    <w:sdtContent>
      <w:sdt>
        <w:sdtPr>
          <w:id w:val="-943297482"/>
          <w:docPartObj>
            <w:docPartGallery w:val="Page Numbers (Top of Page)"/>
            <w:docPartUnique/>
          </w:docPartObj>
        </w:sdtPr>
        <w:sdtEndPr/>
        <w:sdtContent>
          <w:p w14:paraId="0E287B7D" w14:textId="4FC56E33" w:rsidR="00914857" w:rsidRDefault="00914857" w:rsidP="00914857">
            <w:pPr>
              <w:pStyle w:val="Piedepgina"/>
              <w:jc w:val="center"/>
            </w:pPr>
            <w:r w:rsidRPr="00884C75">
              <w:rPr>
                <w:color w:val="2E74B5" w:themeColor="accent1" w:themeShade="BF"/>
                <w:lang w:val="es-ES"/>
              </w:rPr>
              <w:t xml:space="preserve">Página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PAGE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CD373D">
              <w:rPr>
                <w:b/>
                <w:bCs/>
                <w:noProof/>
                <w:color w:val="2E74B5" w:themeColor="accent1" w:themeShade="BF"/>
              </w:rPr>
              <w:t>4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  <w:r w:rsidRPr="00884C75">
              <w:rPr>
                <w:color w:val="2E74B5" w:themeColor="accent1" w:themeShade="BF"/>
                <w:lang w:val="es-ES"/>
              </w:rPr>
              <w:t xml:space="preserve"> de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NUMPAGES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CD373D">
              <w:rPr>
                <w:b/>
                <w:bCs/>
                <w:noProof/>
                <w:color w:val="2E74B5" w:themeColor="accent1" w:themeShade="BF"/>
              </w:rPr>
              <w:t>4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</w:p>
        </w:sdtContent>
      </w:sdt>
    </w:sdtContent>
  </w:sdt>
  <w:p w14:paraId="42162228" w14:textId="77777777" w:rsidR="00914857" w:rsidRDefault="00914857">
    <w:pPr>
      <w:pStyle w:val="Piedepgina"/>
    </w:pPr>
  </w:p>
  <w:p w14:paraId="1B02184D" w14:textId="77777777" w:rsidR="00704FEC" w:rsidRDefault="00704F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CB26A" w14:textId="77777777" w:rsidR="00E4048E" w:rsidRDefault="00E4048E" w:rsidP="0020080E">
      <w:pPr>
        <w:spacing w:after="0" w:line="240" w:lineRule="auto"/>
      </w:pPr>
      <w:r>
        <w:separator/>
      </w:r>
    </w:p>
  </w:footnote>
  <w:footnote w:type="continuationSeparator" w:id="0">
    <w:p w14:paraId="68CDEDA7" w14:textId="77777777" w:rsidR="00E4048E" w:rsidRDefault="00E4048E" w:rsidP="0020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CBDA6" w14:textId="1128EF34" w:rsidR="0020080E" w:rsidRPr="00CE3C94" w:rsidRDefault="00333A1C" w:rsidP="00CE3C94">
    <w:pPr>
      <w:pStyle w:val="Encabezado"/>
      <w:tabs>
        <w:tab w:val="clear" w:pos="8504"/>
      </w:tabs>
      <w:spacing w:after="240"/>
      <w:ind w:left="-284" w:right="-284"/>
      <w:jc w:val="both"/>
      <w:rPr>
        <w:sz w:val="4"/>
        <w:szCs w:val="4"/>
      </w:rPr>
    </w:pPr>
    <w:r>
      <w:rPr>
        <w:noProof/>
        <w:color w:val="000000"/>
        <w:sz w:val="4"/>
        <w:szCs w:val="4"/>
        <w:lang w:eastAsia="es-UY"/>
      </w:rPr>
      <w:drawing>
        <wp:inline distT="0" distB="0" distL="0" distR="0" wp14:anchorId="6A6D4A65" wp14:editId="7DCC00D8">
          <wp:extent cx="1103630" cy="463550"/>
          <wp:effectExtent l="0" t="0" r="127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C147A">
      <w:rPr>
        <w:sz w:val="4"/>
        <w:szCs w:val="4"/>
      </w:rPr>
      <w:tab/>
    </w:r>
    <w:r w:rsidR="00CE3C94" w:rsidRPr="00CE3C94">
      <w:rPr>
        <w:noProof/>
        <w:lang w:eastAsia="es-UY"/>
      </w:rPr>
      <w:drawing>
        <wp:inline distT="0" distB="0" distL="0" distR="0" wp14:anchorId="5BD739D3" wp14:editId="6AD22C37">
          <wp:extent cx="1129085" cy="374317"/>
          <wp:effectExtent l="0" t="0" r="0" b="6985"/>
          <wp:docPr id="6" name="Imagen 6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689" cy="37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E3C94" w:rsidRPr="00CE3C94">
      <w:rPr>
        <w:sz w:val="4"/>
        <w:szCs w:val="4"/>
      </w:rPr>
      <w:tab/>
    </w:r>
    <w:r w:rsidR="00CE3C94" w:rsidRPr="00CE3C94">
      <w:rPr>
        <w:sz w:val="4"/>
        <w:szCs w:val="4"/>
      </w:rPr>
      <w:tab/>
    </w:r>
    <w:r w:rsidR="00CE3C94">
      <w:rPr>
        <w:noProof/>
        <w:sz w:val="4"/>
        <w:szCs w:val="4"/>
        <w:lang w:eastAsia="es-UY"/>
      </w:rPr>
      <w:drawing>
        <wp:inline distT="0" distB="0" distL="0" distR="0" wp14:anchorId="1BF72EA5" wp14:editId="74C542BC">
          <wp:extent cx="1319917" cy="406129"/>
          <wp:effectExtent l="0" t="0" r="0" b="0"/>
          <wp:docPr id="7" name="Imagen 7" descr="\\Miemdc05\dne\Division de Demanda, Acceso y Eficiencia Energetica\DDAEE-Compartido\Logos\C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5\dne\Division de Demanda, Acceso y Eficiencia Energetica\DDAEE-Compartido\Logos\CEE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373" b="22429"/>
                  <a:stretch/>
                </pic:blipFill>
                <pic:spPr bwMode="auto">
                  <a:xfrm>
                    <a:off x="0" y="0"/>
                    <a:ext cx="1329106" cy="408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1412490" w14:textId="77777777" w:rsidR="00704FEC" w:rsidRDefault="00704F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42863"/>
    <w:multiLevelType w:val="multilevel"/>
    <w:tmpl w:val="7092F6E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5C567EA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74280A"/>
    <w:multiLevelType w:val="multilevel"/>
    <w:tmpl w:val="077C9854"/>
    <w:lvl w:ilvl="0">
      <w:start w:val="1"/>
      <w:numFmt w:val="upperRoman"/>
      <w:lvlText w:val="%1."/>
      <w:lvlJc w:val="left"/>
      <w:pPr>
        <w:ind w:left="1050" w:hanging="624"/>
      </w:pPr>
      <w:rPr>
        <w:rFonts w:hint="default"/>
        <w:color w:val="00B050"/>
      </w:rPr>
    </w:lvl>
    <w:lvl w:ilvl="1">
      <w:start w:val="1"/>
      <w:numFmt w:val="upperLetter"/>
      <w:lvlText w:val="%2."/>
      <w:lvlJc w:val="left"/>
      <w:pPr>
        <w:ind w:left="794" w:hanging="624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79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94" w:hanging="62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94" w:hanging="62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94" w:hanging="62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62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62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" w:hanging="62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80E"/>
    <w:rsid w:val="000044C8"/>
    <w:rsid w:val="00011D61"/>
    <w:rsid w:val="0003670F"/>
    <w:rsid w:val="000A34AC"/>
    <w:rsid w:val="00113C7C"/>
    <w:rsid w:val="001454CA"/>
    <w:rsid w:val="001D775A"/>
    <w:rsid w:val="001E0C41"/>
    <w:rsid w:val="0020080E"/>
    <w:rsid w:val="00203BFB"/>
    <w:rsid w:val="00243F6A"/>
    <w:rsid w:val="002D5DA4"/>
    <w:rsid w:val="003071EF"/>
    <w:rsid w:val="00333A1C"/>
    <w:rsid w:val="00341CB4"/>
    <w:rsid w:val="003827EB"/>
    <w:rsid w:val="00391732"/>
    <w:rsid w:val="003C147A"/>
    <w:rsid w:val="00420DCC"/>
    <w:rsid w:val="004264D5"/>
    <w:rsid w:val="00437048"/>
    <w:rsid w:val="00484EDB"/>
    <w:rsid w:val="004C5266"/>
    <w:rsid w:val="00552BDB"/>
    <w:rsid w:val="00601D57"/>
    <w:rsid w:val="00604B26"/>
    <w:rsid w:val="0061498B"/>
    <w:rsid w:val="00680B03"/>
    <w:rsid w:val="00690171"/>
    <w:rsid w:val="00695CCE"/>
    <w:rsid w:val="006B2808"/>
    <w:rsid w:val="00704FEC"/>
    <w:rsid w:val="0070527D"/>
    <w:rsid w:val="00745089"/>
    <w:rsid w:val="007D7ACF"/>
    <w:rsid w:val="00816A23"/>
    <w:rsid w:val="00833392"/>
    <w:rsid w:val="008534B9"/>
    <w:rsid w:val="00884C75"/>
    <w:rsid w:val="008F50C5"/>
    <w:rsid w:val="00914857"/>
    <w:rsid w:val="0095156C"/>
    <w:rsid w:val="00993469"/>
    <w:rsid w:val="009A5A53"/>
    <w:rsid w:val="009E57FD"/>
    <w:rsid w:val="00A00EDB"/>
    <w:rsid w:val="00A37DB7"/>
    <w:rsid w:val="00A95320"/>
    <w:rsid w:val="00AE3439"/>
    <w:rsid w:val="00AF26B5"/>
    <w:rsid w:val="00B179BC"/>
    <w:rsid w:val="00B40A29"/>
    <w:rsid w:val="00B82B53"/>
    <w:rsid w:val="00C06A56"/>
    <w:rsid w:val="00C235AF"/>
    <w:rsid w:val="00C41F4B"/>
    <w:rsid w:val="00C66A13"/>
    <w:rsid w:val="00CC7906"/>
    <w:rsid w:val="00CD373D"/>
    <w:rsid w:val="00CE3C94"/>
    <w:rsid w:val="00D14662"/>
    <w:rsid w:val="00D3770C"/>
    <w:rsid w:val="00D62168"/>
    <w:rsid w:val="00E335B3"/>
    <w:rsid w:val="00E4048E"/>
    <w:rsid w:val="00E609B4"/>
    <w:rsid w:val="00E74E3D"/>
    <w:rsid w:val="00E94BA0"/>
    <w:rsid w:val="00EC314D"/>
    <w:rsid w:val="00F13557"/>
    <w:rsid w:val="00F1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291412F"/>
  <w15:docId w15:val="{989F8C29-C59E-4D09-BCDC-7EDBD4EA5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80E"/>
    <w:pPr>
      <w:spacing w:after="200" w:line="276" w:lineRule="auto"/>
    </w:pPr>
    <w:rPr>
      <w:rFonts w:eastAsiaTheme="minorEastAsia"/>
    </w:rPr>
  </w:style>
  <w:style w:type="paragraph" w:styleId="Ttulo1">
    <w:name w:val="heading 1"/>
    <w:basedOn w:val="Normal"/>
    <w:next w:val="Normal"/>
    <w:link w:val="Ttulo1Car"/>
    <w:uiPriority w:val="9"/>
    <w:qFormat/>
    <w:rsid w:val="00EC314D"/>
    <w:pPr>
      <w:keepNext/>
      <w:keepLines/>
      <w:numPr>
        <w:numId w:val="2"/>
      </w:numPr>
      <w:spacing w:before="120" w:after="120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S"/>
      <w14:textOutline w14:w="9525" w14:cap="rnd" w14:cmpd="sng" w14:algn="ctr">
        <w14:noFill/>
        <w14:prstDash w14:val="solid"/>
        <w14:bevel/>
      </w14:textOutline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C314D"/>
    <w:pPr>
      <w:keepNext/>
      <w:keepLines/>
      <w:numPr>
        <w:ilvl w:val="1"/>
        <w:numId w:val="2"/>
      </w:numPr>
      <w:spacing w:before="12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13C7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3C7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3C7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3C7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3C7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3C7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3C7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314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S"/>
      <w14:textOutline w14:w="9525" w14:cap="rnd" w14:cmpd="sng" w14:algn="ctr">
        <w14:noFill/>
        <w14:prstDash w14:val="solid"/>
        <w14:bevel/>
      </w14:textOutline>
    </w:rPr>
  </w:style>
  <w:style w:type="paragraph" w:styleId="Prrafodelista">
    <w:name w:val="List Paragraph"/>
    <w:basedOn w:val="Normal"/>
    <w:link w:val="PrrafodelistaCar"/>
    <w:uiPriority w:val="34"/>
    <w:qFormat/>
    <w:rsid w:val="0020080E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20080E"/>
    <w:rPr>
      <w:rFonts w:eastAsiaTheme="minorEastAsia"/>
    </w:rPr>
  </w:style>
  <w:style w:type="paragraph" w:styleId="Encabezado">
    <w:name w:val="header"/>
    <w:basedOn w:val="Normal"/>
    <w:link w:val="Encabezado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080E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80E"/>
    <w:rPr>
      <w:rFonts w:eastAsiaTheme="minorEastAsia"/>
    </w:rPr>
  </w:style>
  <w:style w:type="paragraph" w:styleId="Textocomentario">
    <w:name w:val="annotation text"/>
    <w:basedOn w:val="Normal"/>
    <w:link w:val="TextocomentarioCar"/>
    <w:uiPriority w:val="99"/>
    <w:unhideWhenUsed/>
    <w:rsid w:val="00816A23"/>
    <w:pPr>
      <w:spacing w:line="240" w:lineRule="auto"/>
    </w:pPr>
    <w:rPr>
      <w:rFonts w:eastAsiaTheme="minorHAns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6A23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EC314D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13C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13C7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13C7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13C7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13C7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13C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13C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tulodellibro">
    <w:name w:val="Book Title"/>
    <w:basedOn w:val="Fuentedeprrafopredeter"/>
    <w:uiPriority w:val="33"/>
    <w:qFormat/>
    <w:rsid w:val="00113C7C"/>
    <w:rPr>
      <w:b/>
      <w:bCs/>
      <w:i/>
      <w:iCs/>
      <w:spacing w:val="5"/>
    </w:rPr>
  </w:style>
  <w:style w:type="paragraph" w:styleId="Ttulo">
    <w:name w:val="Title"/>
    <w:basedOn w:val="Normal"/>
    <w:next w:val="Normal"/>
    <w:link w:val="TtuloCar"/>
    <w:uiPriority w:val="10"/>
    <w:qFormat/>
    <w:rsid w:val="00113C7C"/>
    <w:pPr>
      <w:spacing w:after="0" w:line="240" w:lineRule="auto"/>
      <w:contextualSpacing/>
    </w:pPr>
    <w:rPr>
      <w:rFonts w:ascii="Calibri" w:eastAsiaTheme="majorEastAsia" w:hAnsi="Calibri" w:cstheme="majorBidi"/>
      <w:b/>
      <w:color w:val="00B050"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13C7C"/>
    <w:rPr>
      <w:rFonts w:ascii="Calibri" w:eastAsiaTheme="majorEastAsia" w:hAnsi="Calibri" w:cstheme="majorBidi"/>
      <w:b/>
      <w:color w:val="00B050"/>
      <w:spacing w:val="-10"/>
      <w:kern w:val="28"/>
      <w:sz w:val="40"/>
      <w:szCs w:val="56"/>
    </w:rPr>
  </w:style>
  <w:style w:type="table" w:styleId="Tablaconcuadrcula">
    <w:name w:val="Table Grid"/>
    <w:basedOn w:val="Tablanormal"/>
    <w:uiPriority w:val="39"/>
    <w:rsid w:val="00AE3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75A"/>
    <w:rPr>
      <w:rFonts w:ascii="Tahoma" w:eastAsiaTheme="minorEastAsia" w:hAnsi="Tahoma" w:cs="Tahoma"/>
      <w:sz w:val="16"/>
      <w:szCs w:val="16"/>
    </w:rPr>
  </w:style>
  <w:style w:type="paragraph" w:styleId="Sinespaciado">
    <w:name w:val="No Spacing"/>
    <w:uiPriority w:val="1"/>
    <w:qFormat/>
    <w:rsid w:val="001D775A"/>
    <w:pPr>
      <w:spacing w:after="0" w:line="240" w:lineRule="auto"/>
    </w:pPr>
    <w:rPr>
      <w:rFonts w:eastAsiaTheme="minorEastAsia"/>
    </w:rPr>
  </w:style>
  <w:style w:type="paragraph" w:styleId="Revisin">
    <w:name w:val="Revision"/>
    <w:hidden/>
    <w:uiPriority w:val="99"/>
    <w:semiHidden/>
    <w:rsid w:val="00695CCE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1101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Torchelo</dc:creator>
  <cp:keywords/>
  <dc:description/>
  <cp:lastModifiedBy>Adriana Torchelo</cp:lastModifiedBy>
  <cp:revision>59</cp:revision>
  <dcterms:created xsi:type="dcterms:W3CDTF">2018-01-19T12:10:00Z</dcterms:created>
  <dcterms:modified xsi:type="dcterms:W3CDTF">2025-08-05T19:48:00Z</dcterms:modified>
</cp:coreProperties>
</file>